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02" w:rsidRPr="00676902" w:rsidRDefault="00676902" w:rsidP="00676902">
      <w:pPr>
        <w:jc w:val="center"/>
        <w:rPr>
          <w:rFonts w:ascii="Times New Roman" w:hAnsi="Times New Roman"/>
          <w:b/>
          <w:sz w:val="36"/>
          <w:szCs w:val="36"/>
        </w:rPr>
      </w:pPr>
      <w:r w:rsidRPr="00676902">
        <w:rPr>
          <w:rFonts w:ascii="Times New Roman" w:hAnsi="Times New Roman"/>
          <w:b/>
          <w:sz w:val="36"/>
          <w:szCs w:val="36"/>
        </w:rPr>
        <w:t xml:space="preserve">П. 19 «м» </w:t>
      </w:r>
    </w:p>
    <w:p w:rsidR="00676902" w:rsidRPr="00676902" w:rsidRDefault="00676902" w:rsidP="00676902">
      <w:pPr>
        <w:jc w:val="center"/>
        <w:rPr>
          <w:rFonts w:ascii="Times New Roman" w:hAnsi="Times New Roman"/>
          <w:b/>
          <w:sz w:val="28"/>
          <w:szCs w:val="28"/>
        </w:rPr>
      </w:pPr>
      <w:r w:rsidRPr="00676902">
        <w:rPr>
          <w:rFonts w:ascii="Times New Roman" w:hAnsi="Times New Roman"/>
          <w:b/>
          <w:sz w:val="28"/>
          <w:szCs w:val="28"/>
        </w:rPr>
        <w:t>Информация об инвестиционных программах (о проектах инвестиционных программ) и отчетах об их реализации</w:t>
      </w:r>
    </w:p>
    <w:p w:rsidR="00676902" w:rsidRDefault="00676902" w:rsidP="0067690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6902" w:rsidRDefault="00676902" w:rsidP="0067690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виду отсутствия центров питания  напряжением 35 кВ и выше инвестиционные программы не разрабатываются и отчеты по ним не составляются.  </w:t>
      </w:r>
    </w:p>
    <w:p w:rsidR="00676902" w:rsidRDefault="00676902" w:rsidP="0067690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виду отсутствия центров питания  напряжением 35 кВ и выше планы капитальных вложений и капитальных ремонтов не составляются.</w:t>
      </w:r>
    </w:p>
    <w:p w:rsidR="00676902" w:rsidRDefault="00676902" w:rsidP="0067690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6902" w:rsidRDefault="00676902" w:rsidP="00676902">
      <w:pPr>
        <w:jc w:val="center"/>
        <w:rPr>
          <w:rFonts w:ascii="Times New Roman" w:hAnsi="Times New Roman"/>
          <w:sz w:val="24"/>
          <w:szCs w:val="24"/>
        </w:rPr>
      </w:pPr>
    </w:p>
    <w:p w:rsidR="00676902" w:rsidRDefault="009A09E7" w:rsidP="00676902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д</w:t>
      </w:r>
      <w:r w:rsidR="00676902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>а</w:t>
      </w:r>
      <w:r w:rsidR="00676902">
        <w:rPr>
          <w:rFonts w:ascii="Times New Roman" w:hAnsi="Times New Roman"/>
          <w:sz w:val="26"/>
          <w:szCs w:val="26"/>
        </w:rPr>
        <w:t xml:space="preserve"> по АИ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67690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В.В. </w:t>
      </w:r>
      <w:proofErr w:type="spellStart"/>
      <w:r>
        <w:rPr>
          <w:rFonts w:ascii="Times New Roman" w:hAnsi="Times New Roman"/>
          <w:sz w:val="26"/>
          <w:szCs w:val="26"/>
        </w:rPr>
        <w:t>Заикин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</w:p>
    <w:p w:rsidR="00676902" w:rsidRDefault="00676902" w:rsidP="00676902"/>
    <w:p w:rsidR="004958F2" w:rsidRPr="00676902" w:rsidRDefault="004958F2">
      <w:pPr>
        <w:rPr>
          <w:sz w:val="28"/>
          <w:szCs w:val="28"/>
        </w:rPr>
      </w:pPr>
    </w:p>
    <w:sectPr w:rsidR="004958F2" w:rsidRPr="00676902" w:rsidSect="0049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02"/>
    <w:rsid w:val="004958F2"/>
    <w:rsid w:val="005970A2"/>
    <w:rsid w:val="00676902"/>
    <w:rsid w:val="006F4E26"/>
    <w:rsid w:val="0074182E"/>
    <w:rsid w:val="00974A4D"/>
    <w:rsid w:val="009A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56"/>
        <w:szCs w:val="56"/>
        <w:lang w:val="ru-RU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02"/>
    <w:pPr>
      <w:spacing w:before="0" w:after="200" w:line="276" w:lineRule="auto"/>
    </w:pPr>
    <w:rPr>
      <w:rFonts w:ascii="Calibri" w:eastAsia="Calibri" w:hAnsi="Calibr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EAlyamkina</dc:creator>
  <cp:lastModifiedBy>eludvig</cp:lastModifiedBy>
  <cp:revision>2</cp:revision>
  <dcterms:created xsi:type="dcterms:W3CDTF">2021-03-04T00:50:00Z</dcterms:created>
  <dcterms:modified xsi:type="dcterms:W3CDTF">2021-03-04T00:50:00Z</dcterms:modified>
</cp:coreProperties>
</file>